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69" w:tblpY="-540"/>
        <w:tblW w:w="10537" w:type="dxa"/>
        <w:tblLayout w:type="fixed"/>
        <w:tblLook w:val="04A0" w:firstRow="1" w:lastRow="0" w:firstColumn="1" w:lastColumn="0" w:noHBand="0" w:noVBand="1"/>
      </w:tblPr>
      <w:tblGrid>
        <w:gridCol w:w="1728"/>
        <w:gridCol w:w="4593"/>
        <w:gridCol w:w="279"/>
        <w:gridCol w:w="3937"/>
      </w:tblGrid>
      <w:tr w:rsidR="00894865" w:rsidRPr="00894865" w14:paraId="6F115A7A" w14:textId="77777777" w:rsidTr="00DF2DD4">
        <w:trPr>
          <w:trHeight w:val="315"/>
        </w:trPr>
        <w:tc>
          <w:tcPr>
            <w:tcW w:w="10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2A703" w14:textId="77777777" w:rsidR="00894865" w:rsidRDefault="003C088F" w:rsidP="00DF2D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bookmarkStart w:id="0" w:name="RANGE!A1:I37"/>
            <w:bookmarkStart w:id="1" w:name="_GoBack"/>
            <w:bookmarkEnd w:id="1"/>
            <w:r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ARTGROWSREXBURG ART COMPETITION AND EXHIBIT</w:t>
            </w:r>
            <w:r w:rsidR="00894865"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ENTRY FORM</w:t>
            </w:r>
            <w:bookmarkEnd w:id="0"/>
          </w:p>
          <w:p w14:paraId="646E1B11" w14:textId="77777777" w:rsidR="00217D64" w:rsidRPr="00894865" w:rsidRDefault="00217D64" w:rsidP="00217D6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894865" w:rsidRPr="00894865" w14:paraId="41FDF27F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8EB7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894865" w:rsidRPr="00894865" w14:paraId="0AE6AB3F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CC9CE" w14:textId="4C856B4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EMAIL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2C71719B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44755" w14:textId="357151C5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ADDRESS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4296CF2A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0061A" w14:textId="575AB746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5DD5F483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F2F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87824" w14:textId="2D85C98C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ENTRY 1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F91F7A"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894865" w:rsidRPr="00894865" w14:paraId="79B2C648" w14:textId="77777777" w:rsidTr="00DF2DD4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33F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02D3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894865" w:rsidRPr="00894865" w14:paraId="650FDE67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061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C8E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8BBF7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(  ) Not For Sale 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>/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(  ) 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>For Sale: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$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</w:tr>
      <w:tr w:rsidR="00894865" w:rsidRPr="00894865" w14:paraId="2C96DAB6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FEF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8677C" w14:textId="77777777" w:rsidR="00894865" w:rsidRPr="00894865" w:rsidRDefault="0004459A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MEDIUM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6DB94743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9B7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5C3E6" w14:textId="76F1D2D8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ENTRY</w:t>
            </w:r>
            <w:r w:rsidR="003C088F">
              <w:rPr>
                <w:rFonts w:ascii="Book Antiqua" w:eastAsia="Times New Roman" w:hAnsi="Book Antiqua" w:cs="Times New Roman"/>
                <w:color w:val="000000"/>
              </w:rPr>
              <w:t xml:space="preserve"> 2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F91F7A"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894865" w:rsidRPr="00894865" w14:paraId="66B34AF2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FC72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8201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894865" w:rsidRPr="00894865" w14:paraId="746DCF70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F2226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56E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BB439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(  ) Not For Sale /(  ) For Sale: $</w:t>
            </w:r>
          </w:p>
        </w:tc>
      </w:tr>
      <w:tr w:rsidR="00894865" w:rsidRPr="00894865" w14:paraId="2A44354C" w14:textId="77777777" w:rsidTr="007657A2">
        <w:trPr>
          <w:trHeight w:val="345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FFA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AE51C" w14:textId="77777777" w:rsidR="00894865" w:rsidRPr="00894865" w:rsidRDefault="0004459A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MEDIUM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1C5C107E" w14:textId="77777777" w:rsidTr="0004459A">
        <w:trPr>
          <w:trHeight w:hRule="exact" w:val="216"/>
        </w:trPr>
        <w:tc>
          <w:tcPr>
            <w:tcW w:w="10537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D5B16" w14:textId="36328DA0" w:rsidR="003C088F" w:rsidRPr="0004459A" w:rsidRDefault="0004459A" w:rsidP="009E47FF">
            <w:r w:rsidRPr="007657A2">
              <w:rPr>
                <w:rFonts w:eastAsia="Times New Roman" w:cs="Times New Roman"/>
                <w:color w:val="000000"/>
                <w:sz w:val="18"/>
                <w:szCs w:val="18"/>
              </w:rPr>
              <w:t>LIABILITY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: </w:t>
            </w:r>
            <w:r w:rsidR="00A2279E" w:rsidRPr="009E47FF">
              <w:rPr>
                <w:rFonts w:cs="Book Antiqua"/>
                <w:sz w:val="18"/>
                <w:szCs w:val="18"/>
              </w:rPr>
              <w:t xml:space="preserve"> By entering the AGR competition, artists agree that images of entries may be used on the AGR website, or in promotional materials, without further compensation.  </w:t>
            </w:r>
            <w:r w:rsidR="009E47FF">
              <w:rPr>
                <w:color w:val="000000"/>
                <w:sz w:val="18"/>
                <w:szCs w:val="18"/>
              </w:rPr>
              <w:t>Artwork may not</w:t>
            </w:r>
            <w:r w:rsidR="009E47FF" w:rsidRPr="009E47FF">
              <w:rPr>
                <w:color w:val="000000"/>
                <w:sz w:val="18"/>
                <w:szCs w:val="18"/>
              </w:rPr>
              <w:t xml:space="preserve"> be taken down before </w:t>
            </w:r>
            <w:r w:rsidR="009E47FF">
              <w:rPr>
                <w:color w:val="000000"/>
                <w:sz w:val="18"/>
                <w:szCs w:val="18"/>
              </w:rPr>
              <w:t>the exhibit closes</w:t>
            </w:r>
            <w:r w:rsidR="009E47FF" w:rsidRPr="009E47FF">
              <w:rPr>
                <w:color w:val="000000"/>
                <w:sz w:val="18"/>
                <w:szCs w:val="18"/>
              </w:rPr>
              <w:t xml:space="preserve">. 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Due to lack of storage space, artists must pick-up their work at the designated time and location.   Any artwork remaining after the specified date will be donated to local art guilds.  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Although reasonable care will be taken in handling and displaying artwork, AGR, HEMMING VILLAGE and its staff/volunteers will not b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e held responsible for damage,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loss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, or for artwork not retrieved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="00E543D4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Artwork may be offered for sale by the artist, but all sales are arranged directly between the artist and interested parties; AGR shall not serve as a broker for any sale.</w:t>
            </w:r>
            <w:r w:rsidR="00F91F7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Any questions can be emailed at info@ArtGrowsRexburg.com</w:t>
            </w:r>
          </w:p>
        </w:tc>
      </w:tr>
      <w:tr w:rsidR="00894865" w:rsidRPr="00894865" w14:paraId="55BFAC24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17FC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4F451DA1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BB96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5C1A3622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E889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11A95A70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BA22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61D144F6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F364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6809C851" w14:textId="77777777" w:rsidTr="00217D64">
        <w:trPr>
          <w:trHeight w:val="273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F7A0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4D30C3C8" w14:textId="77777777" w:rsidTr="007657A2">
        <w:trPr>
          <w:trHeight w:val="126"/>
        </w:trPr>
        <w:tc>
          <w:tcPr>
            <w:tcW w:w="10537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6C0D6" w14:textId="3E7380EC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I HAVE READ, UNDERSTAND, AND AGREE TO THE POLICIES AS STATED ABOVE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_________ DATE</w:t>
            </w:r>
          </w:p>
        </w:tc>
      </w:tr>
      <w:tr w:rsidR="00894865" w:rsidRPr="00894865" w14:paraId="6FBAE08B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3BB07" w14:textId="77777777" w:rsidR="00894865" w:rsidRPr="00894865" w:rsidRDefault="003C088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NAME (PRINT)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  <w:r w:rsidR="00217D64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___________</w:t>
            </w:r>
            <w:r w:rsidR="00217D64">
              <w:rPr>
                <w:rFonts w:ascii="Book Antiqua" w:eastAsia="Times New Roman" w:hAnsi="Book Antiqua" w:cs="Times New Roman"/>
                <w:color w:val="000000"/>
              </w:rPr>
              <w:t>____________________ SIGNATURE: __________________________________</w:t>
            </w:r>
          </w:p>
        </w:tc>
      </w:tr>
      <w:tr w:rsidR="00894865" w:rsidRPr="00894865" w14:paraId="4C29129A" w14:textId="77777777" w:rsidTr="00217D64">
        <w:trPr>
          <w:trHeight w:val="142"/>
        </w:trPr>
        <w:tc>
          <w:tcPr>
            <w:tcW w:w="105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52F00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5ADD9572" w14:textId="77777777" w:rsidTr="00217D64">
        <w:trPr>
          <w:trHeight w:val="53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4A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3C088F" w:rsidRPr="00894865" w14:paraId="0E43AC45" w14:textId="77777777" w:rsidTr="00DF2DD4">
        <w:trPr>
          <w:trHeight w:val="300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3E3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C7D68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ENTRY 1 </w:t>
            </w:r>
            <w:r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3C088F" w:rsidRPr="00894865" w14:paraId="2DF8C1E3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480F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41C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3C088F" w:rsidRPr="00894865" w14:paraId="1E772C6C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2F87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5E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2BB46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(  ) Not For Sale /(  ) For Sale: $</w:t>
            </w:r>
          </w:p>
        </w:tc>
      </w:tr>
      <w:tr w:rsidR="003C088F" w:rsidRPr="00894865" w14:paraId="526E6CFE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FE35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1F5C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3C088F" w:rsidRPr="00894865" w14:paraId="331A418A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831C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408" w14:textId="77777777" w:rsidR="00894865" w:rsidRPr="00894865" w:rsidRDefault="00217D64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EMAIL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969B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PHONE:</w:t>
            </w:r>
          </w:p>
        </w:tc>
      </w:tr>
      <w:tr w:rsidR="003C088F" w:rsidRPr="00894865" w14:paraId="535E17E9" w14:textId="77777777" w:rsidTr="00217D64">
        <w:trPr>
          <w:trHeight w:val="53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128B9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3EFA9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28809D4E" w14:textId="77777777" w:rsidTr="00DF2DD4">
        <w:trPr>
          <w:trHeight w:val="8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6A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3C088F" w:rsidRPr="00894865" w14:paraId="5D31AA5B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6BC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0CC7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ENTRY 2 </w:t>
            </w:r>
            <w:r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3C088F" w:rsidRPr="00894865" w14:paraId="51394916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141E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9CA0F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3C088F" w:rsidRPr="00894865" w14:paraId="362912E3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5AE3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93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28C31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(  ) Not For Sale /(  ) For Sale: $</w:t>
            </w:r>
          </w:p>
        </w:tc>
      </w:tr>
      <w:tr w:rsidR="003C088F" w:rsidRPr="00894865" w14:paraId="4CAC8DFF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6553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F4AF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3C088F" w:rsidRPr="00894865" w14:paraId="12CD307B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0516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148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EMAIL: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B281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PHONE:</w:t>
            </w:r>
          </w:p>
        </w:tc>
      </w:tr>
    </w:tbl>
    <w:p w14:paraId="64C98E69" w14:textId="77777777" w:rsidR="007657A2" w:rsidRDefault="007657A2" w:rsidP="00894865">
      <w:pPr>
        <w:rPr>
          <w:strike/>
          <w:u w:val="dotDash"/>
        </w:rPr>
      </w:pPr>
    </w:p>
    <w:p w14:paraId="23694709" w14:textId="77777777" w:rsidR="00217D64" w:rsidRPr="007657A2" w:rsidRDefault="00217D64" w:rsidP="00894865">
      <w:pPr>
        <w:rPr>
          <w:strike/>
          <w:u w:val="dotDash"/>
        </w:rPr>
      </w:pPr>
    </w:p>
    <w:sectPr w:rsidR="00217D64" w:rsidRPr="007657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FF20" w14:textId="77777777" w:rsidR="00382C53" w:rsidRDefault="00382C53" w:rsidP="007657A2">
      <w:pPr>
        <w:spacing w:after="0" w:line="240" w:lineRule="auto"/>
      </w:pPr>
      <w:r>
        <w:separator/>
      </w:r>
    </w:p>
  </w:endnote>
  <w:endnote w:type="continuationSeparator" w:id="0">
    <w:p w14:paraId="35B470B3" w14:textId="77777777" w:rsidR="00382C53" w:rsidRDefault="00382C53" w:rsidP="0076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C658" w14:textId="77777777" w:rsidR="00F849F5" w:rsidRDefault="00F849F5">
    <w:pPr>
      <w:pStyle w:val="Footer"/>
      <w:rPr>
        <w:sz w:val="24"/>
        <w:szCs w:val="24"/>
      </w:rPr>
    </w:pPr>
    <w:r>
      <w:rPr>
        <w:sz w:val="24"/>
        <w:szCs w:val="24"/>
      </w:rPr>
      <w:t>PLACE</w:t>
    </w:r>
    <w:r w:rsidRPr="007657A2"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#  _</w:t>
    </w:r>
    <w:proofErr w:type="gramEnd"/>
    <w:r>
      <w:rPr>
        <w:sz w:val="24"/>
        <w:szCs w:val="24"/>
      </w:rPr>
      <w:t>______________</w:t>
    </w:r>
    <w:r w:rsidRPr="007657A2">
      <w:rPr>
        <w:sz w:val="24"/>
        <w:szCs w:val="24"/>
      </w:rPr>
      <w:t xml:space="preserve">  TITLE  ________________________________________</w:t>
    </w:r>
    <w:r>
      <w:rPr>
        <w:sz w:val="24"/>
        <w:szCs w:val="24"/>
      </w:rPr>
      <w:t>________</w:t>
    </w:r>
    <w:r w:rsidRPr="007657A2">
      <w:rPr>
        <w:sz w:val="24"/>
        <w:szCs w:val="24"/>
      </w:rPr>
      <w:t>_</w:t>
    </w:r>
  </w:p>
  <w:p w14:paraId="408F0C6A" w14:textId="77777777" w:rsidR="00F849F5" w:rsidRPr="007657A2" w:rsidRDefault="00F849F5">
    <w:pPr>
      <w:pStyle w:val="Footer"/>
      <w:rPr>
        <w:sz w:val="24"/>
        <w:szCs w:val="24"/>
      </w:rPr>
    </w:pPr>
  </w:p>
  <w:p w14:paraId="4ADC0E75" w14:textId="77777777" w:rsidR="00F849F5" w:rsidRPr="007657A2" w:rsidRDefault="00F849F5">
    <w:pPr>
      <w:pStyle w:val="Footer"/>
      <w:rPr>
        <w:sz w:val="24"/>
        <w:szCs w:val="24"/>
      </w:rPr>
    </w:pPr>
  </w:p>
  <w:p w14:paraId="77237112" w14:textId="77777777" w:rsidR="00F849F5" w:rsidRPr="007657A2" w:rsidRDefault="00F849F5" w:rsidP="00217D64">
    <w:pPr>
      <w:pStyle w:val="Footer"/>
      <w:rPr>
        <w:sz w:val="24"/>
        <w:szCs w:val="24"/>
      </w:rPr>
    </w:pPr>
    <w:r>
      <w:rPr>
        <w:sz w:val="24"/>
        <w:szCs w:val="24"/>
      </w:rPr>
      <w:t>PLACE</w:t>
    </w:r>
    <w:r w:rsidRPr="007657A2">
      <w:rPr>
        <w:sz w:val="24"/>
        <w:szCs w:val="24"/>
      </w:rPr>
      <w:t xml:space="preserve"> </w:t>
    </w:r>
    <w:proofErr w:type="gramStart"/>
    <w:r w:rsidRPr="007657A2">
      <w:rPr>
        <w:sz w:val="24"/>
        <w:szCs w:val="24"/>
      </w:rPr>
      <w:t xml:space="preserve">#  </w:t>
    </w:r>
    <w:r>
      <w:rPr>
        <w:sz w:val="24"/>
        <w:szCs w:val="24"/>
      </w:rPr>
      <w:t>_</w:t>
    </w:r>
    <w:proofErr w:type="gramEnd"/>
    <w:r>
      <w:rPr>
        <w:sz w:val="24"/>
        <w:szCs w:val="24"/>
      </w:rPr>
      <w:t xml:space="preserve">______________ </w:t>
    </w:r>
    <w:r w:rsidRPr="007657A2">
      <w:rPr>
        <w:sz w:val="24"/>
        <w:szCs w:val="24"/>
      </w:rPr>
      <w:t xml:space="preserve"> TITLE  _______________________________________</w:t>
    </w:r>
    <w:r>
      <w:rPr>
        <w:sz w:val="24"/>
        <w:szCs w:val="24"/>
      </w:rPr>
      <w:t>________</w:t>
    </w:r>
    <w:r w:rsidRPr="007657A2">
      <w:rPr>
        <w:sz w:val="24"/>
        <w:szCs w:val="24"/>
      </w:rPr>
      <w:t>__</w:t>
    </w:r>
  </w:p>
  <w:p w14:paraId="25B5C630" w14:textId="77777777" w:rsidR="00F849F5" w:rsidRDefault="00F84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927A" w14:textId="77777777" w:rsidR="00382C53" w:rsidRDefault="00382C53" w:rsidP="007657A2">
      <w:pPr>
        <w:spacing w:after="0" w:line="240" w:lineRule="auto"/>
      </w:pPr>
      <w:r>
        <w:separator/>
      </w:r>
    </w:p>
  </w:footnote>
  <w:footnote w:type="continuationSeparator" w:id="0">
    <w:p w14:paraId="65D571FE" w14:textId="77777777" w:rsidR="00382C53" w:rsidRDefault="00382C53" w:rsidP="0076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0"/>
    <w:rsid w:val="0004459A"/>
    <w:rsid w:val="00217D64"/>
    <w:rsid w:val="002636A6"/>
    <w:rsid w:val="00382C53"/>
    <w:rsid w:val="003C088F"/>
    <w:rsid w:val="0066512C"/>
    <w:rsid w:val="006C12DA"/>
    <w:rsid w:val="007657A2"/>
    <w:rsid w:val="007E07BF"/>
    <w:rsid w:val="00894865"/>
    <w:rsid w:val="00911EE0"/>
    <w:rsid w:val="009A4FC3"/>
    <w:rsid w:val="009D1AEB"/>
    <w:rsid w:val="009E47FF"/>
    <w:rsid w:val="00A2279E"/>
    <w:rsid w:val="00AF07A1"/>
    <w:rsid w:val="00B034F5"/>
    <w:rsid w:val="00DF2DD4"/>
    <w:rsid w:val="00E543D4"/>
    <w:rsid w:val="00F849F5"/>
    <w:rsid w:val="00F91F7A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F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A2"/>
  </w:style>
  <w:style w:type="paragraph" w:styleId="Footer">
    <w:name w:val="footer"/>
    <w:basedOn w:val="Normal"/>
    <w:link w:val="Foot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A2"/>
  </w:style>
  <w:style w:type="paragraph" w:styleId="Footer">
    <w:name w:val="footer"/>
    <w:basedOn w:val="Normal"/>
    <w:link w:val="Foot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Dallen</dc:creator>
  <cp:lastModifiedBy>Chamber1</cp:lastModifiedBy>
  <cp:revision>2</cp:revision>
  <dcterms:created xsi:type="dcterms:W3CDTF">2015-03-24T21:24:00Z</dcterms:created>
  <dcterms:modified xsi:type="dcterms:W3CDTF">2015-03-24T21:24:00Z</dcterms:modified>
</cp:coreProperties>
</file>